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C" w:rsidRDefault="0058055F" w:rsidP="00E75E14">
      <w:pPr>
        <w:spacing w:line="480" w:lineRule="auto"/>
        <w:jc w:val="center"/>
        <w:outlineLvl w:val="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/>
          <w:b/>
          <w:sz w:val="22"/>
        </w:rPr>
        <w:t>中建君联</w:t>
      </w:r>
      <w:r>
        <w:rPr>
          <w:rFonts w:ascii="微软雅黑" w:eastAsia="微软雅黑" w:hAnsi="微软雅黑" w:hint="eastAsia"/>
          <w:b/>
          <w:sz w:val="22"/>
        </w:rPr>
        <w:t>_工程物资云产品</w:t>
      </w:r>
      <w:r w:rsidR="00E75E14">
        <w:rPr>
          <w:rFonts w:ascii="微软雅黑" w:eastAsia="微软雅黑" w:hAnsi="微软雅黑" w:hint="eastAsia"/>
          <w:b/>
          <w:sz w:val="22"/>
        </w:rPr>
        <w:t>配套打印控件安装说明</w:t>
      </w:r>
    </w:p>
    <w:p w:rsidR="0058055F" w:rsidRPr="0041469D" w:rsidRDefault="0058055F" w:rsidP="00E75E14">
      <w:pPr>
        <w:spacing w:line="480" w:lineRule="auto"/>
        <w:jc w:val="left"/>
        <w:rPr>
          <w:rFonts w:ascii="微软雅黑" w:eastAsia="微软雅黑" w:hAnsi="微软雅黑"/>
          <w:b/>
          <w:sz w:val="22"/>
        </w:rPr>
      </w:pPr>
    </w:p>
    <w:p w:rsidR="00CA6346" w:rsidRPr="0041469D" w:rsidRDefault="0058055F" w:rsidP="00E75E14">
      <w:pPr>
        <w:spacing w:line="480" w:lineRule="auto"/>
        <w:jc w:val="left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一</w:t>
      </w:r>
      <w:r w:rsidR="00F80A1D">
        <w:rPr>
          <w:rFonts w:ascii="微软雅黑" w:eastAsia="微软雅黑" w:hAnsi="微软雅黑" w:hint="eastAsia"/>
          <w:b/>
          <w:sz w:val="22"/>
        </w:rPr>
        <w:t>程序</w:t>
      </w:r>
      <w:r w:rsidR="00CA6346" w:rsidRPr="0041469D">
        <w:rPr>
          <w:rFonts w:ascii="微软雅黑" w:eastAsia="微软雅黑" w:hAnsi="微软雅黑" w:hint="eastAsia"/>
          <w:b/>
          <w:sz w:val="22"/>
        </w:rPr>
        <w:t>安装</w:t>
      </w:r>
      <w:r w:rsidR="00F80A1D">
        <w:rPr>
          <w:rFonts w:ascii="微软雅黑" w:eastAsia="微软雅黑" w:hAnsi="微软雅黑" w:hint="eastAsia"/>
          <w:b/>
          <w:sz w:val="22"/>
        </w:rPr>
        <w:t>指导说明</w:t>
      </w:r>
    </w:p>
    <w:p w:rsidR="00E33B0B" w:rsidRDefault="0058055F" w:rsidP="00E75E14">
      <w:pPr>
        <w:spacing w:line="480" w:lineRule="auto"/>
        <w:jc w:val="left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>1.1</w:t>
      </w:r>
      <w:r w:rsidR="00E75E14">
        <w:rPr>
          <w:rFonts w:ascii="微软雅黑" w:eastAsia="微软雅黑" w:hAnsi="微软雅黑" w:hint="eastAsia"/>
          <w:sz w:val="22"/>
        </w:rPr>
        <w:t>解压后，</w:t>
      </w:r>
      <w:r w:rsidR="00E33B0B">
        <w:rPr>
          <w:rFonts w:ascii="微软雅黑" w:eastAsia="微软雅黑" w:hAnsi="微软雅黑" w:hint="eastAsia"/>
          <w:sz w:val="22"/>
        </w:rPr>
        <w:t>双击运行</w:t>
      </w:r>
      <w:r w:rsidR="00E75E14" w:rsidRPr="00E75E14">
        <w:rPr>
          <w:rFonts w:ascii="微软雅黑" w:eastAsia="微软雅黑" w:hAnsi="微软雅黑"/>
          <w:sz w:val="22"/>
        </w:rPr>
        <w:t>CLodop_Setup_for_Win32NT_https_3.083Extend.exe</w:t>
      </w:r>
      <w:r w:rsidR="00E33B0B">
        <w:rPr>
          <w:rFonts w:ascii="微软雅黑" w:eastAsia="微软雅黑" w:hAnsi="微软雅黑" w:hint="eastAsia"/>
          <w:sz w:val="22"/>
        </w:rPr>
        <w:t>，</w:t>
      </w:r>
      <w:r w:rsidR="00E75E14">
        <w:rPr>
          <w:rFonts w:ascii="微软雅黑" w:eastAsia="微软雅黑" w:hAnsi="微软雅黑" w:hint="eastAsia"/>
          <w:sz w:val="22"/>
        </w:rPr>
        <w:t>（默认创建桌面快捷方式和开机自启动，建议保留），如下图：</w:t>
      </w:r>
      <w:r w:rsidR="00E33B0B">
        <w:rPr>
          <w:rFonts w:ascii="微软雅黑" w:eastAsia="微软雅黑" w:hAnsi="微软雅黑" w:hint="eastAsia"/>
          <w:sz w:val="22"/>
        </w:rPr>
        <w:t>：</w:t>
      </w:r>
    </w:p>
    <w:p w:rsidR="00E75E14" w:rsidRPr="00E75E14" w:rsidRDefault="00E75E14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4876800" cy="38100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0B" w:rsidRDefault="00E33B0B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</w:p>
    <w:p w:rsidR="00F80A1D" w:rsidRDefault="00F80A1D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1.2点击下一步，</w:t>
      </w:r>
      <w:r w:rsidR="00E75E14">
        <w:rPr>
          <w:rFonts w:ascii="微软雅黑" w:eastAsia="微软雅黑" w:hAnsi="微软雅黑" w:hint="eastAsia"/>
          <w:sz w:val="22"/>
        </w:rPr>
        <w:t>自动安装完成</w:t>
      </w:r>
      <w:r>
        <w:rPr>
          <w:rFonts w:ascii="微软雅黑" w:eastAsia="微软雅黑" w:hAnsi="微软雅黑" w:hint="eastAsia"/>
          <w:sz w:val="22"/>
        </w:rPr>
        <w:t>，</w:t>
      </w:r>
      <w:r w:rsidR="00E75E14">
        <w:rPr>
          <w:rFonts w:ascii="微软雅黑" w:eastAsia="微软雅黑" w:hAnsi="微软雅黑" w:hint="eastAsia"/>
          <w:sz w:val="22"/>
        </w:rPr>
        <w:t>并启动，</w:t>
      </w:r>
      <w:r>
        <w:rPr>
          <w:rFonts w:ascii="微软雅黑" w:eastAsia="微软雅黑" w:hAnsi="微软雅黑" w:hint="eastAsia"/>
          <w:sz w:val="22"/>
        </w:rPr>
        <w:t>如下图：</w:t>
      </w:r>
    </w:p>
    <w:p w:rsidR="00F80A1D" w:rsidRPr="00E75E14" w:rsidRDefault="00E75E14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3790950" cy="264795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1D" w:rsidRDefault="0058055F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1</w:t>
      </w:r>
      <w:r w:rsidR="00F80A1D">
        <w:rPr>
          <w:rFonts w:ascii="微软雅黑" w:eastAsia="微软雅黑" w:hAnsi="微软雅黑" w:hint="eastAsia"/>
          <w:sz w:val="22"/>
        </w:rPr>
        <w:t>.3点击</w:t>
      </w:r>
      <w:r w:rsidR="00E75E14">
        <w:rPr>
          <w:rFonts w:ascii="微软雅黑" w:eastAsia="微软雅黑" w:hAnsi="微软雅黑" w:hint="eastAsia"/>
          <w:sz w:val="22"/>
        </w:rPr>
        <w:t>确认即可</w:t>
      </w:r>
    </w:p>
    <w:p w:rsidR="0012701B" w:rsidRDefault="00E75E14" w:rsidP="00E75E14">
      <w:pPr>
        <w:spacing w:line="480" w:lineRule="auto"/>
        <w:jc w:val="left"/>
        <w:outlineLvl w:val="1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二</w:t>
      </w:r>
      <w:r w:rsidR="0012701B">
        <w:rPr>
          <w:rFonts w:ascii="微软雅黑" w:eastAsia="微软雅黑" w:hAnsi="微软雅黑" w:hint="eastAsia"/>
          <w:b/>
          <w:sz w:val="22"/>
        </w:rPr>
        <w:t xml:space="preserve"> </w:t>
      </w:r>
      <w:r>
        <w:rPr>
          <w:rFonts w:ascii="微软雅黑" w:eastAsia="微软雅黑" w:hAnsi="微软雅黑" w:hint="eastAsia"/>
          <w:b/>
          <w:sz w:val="22"/>
        </w:rPr>
        <w:t>应用与解释</w:t>
      </w:r>
    </w:p>
    <w:p w:rsidR="0012701B" w:rsidRPr="0012701B" w:rsidRDefault="00183E97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</w:t>
      </w:r>
      <w:r w:rsidR="0012701B" w:rsidRPr="0012701B">
        <w:rPr>
          <w:rFonts w:ascii="微软雅黑" w:eastAsia="微软雅黑" w:hAnsi="微软雅黑" w:hint="eastAsia"/>
          <w:sz w:val="22"/>
        </w:rPr>
        <w:t>中建君联</w:t>
      </w:r>
      <w:r>
        <w:rPr>
          <w:rFonts w:ascii="微软雅黑" w:eastAsia="微软雅黑" w:hAnsi="微软雅黑" w:hint="eastAsia"/>
          <w:sz w:val="22"/>
        </w:rPr>
        <w:t>(广州)软件科技有限公司（简称“中建君联”）是围绕工程企业项目物资管理为核心应用产品的互联网公司。</w:t>
      </w:r>
    </w:p>
    <w:p w:rsidR="00183E97" w:rsidRDefault="00183E97" w:rsidP="00E75E14">
      <w:pPr>
        <w:spacing w:line="480" w:lineRule="auto"/>
        <w:jc w:val="left"/>
        <w:rPr>
          <w:rFonts w:ascii="微软雅黑" w:eastAsia="微软雅黑" w:hAnsi="微软雅黑" w:hint="eastAsia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</w:t>
      </w:r>
      <w:r w:rsidR="00E75E14">
        <w:rPr>
          <w:rFonts w:ascii="微软雅黑" w:eastAsia="微软雅黑" w:hAnsi="微软雅黑" w:hint="eastAsia"/>
          <w:sz w:val="22"/>
        </w:rPr>
        <w:t>本控件是配套中建君联发布的工程物资云平台产品的打印功能控件，安装并启动此控件后，可以直接在系统内打印单据，如下图：</w:t>
      </w:r>
    </w:p>
    <w:p w:rsidR="00E75E14" w:rsidRDefault="00E75E14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drawing>
          <wp:inline distT="0" distB="0" distL="0" distR="0">
            <wp:extent cx="5274310" cy="2567843"/>
            <wp:effectExtent l="19050" t="19050" r="21590" b="22957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8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97" w:rsidRDefault="00183E97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您还可以登录中建君联官网（</w:t>
      </w:r>
      <w:hyperlink r:id="rId10" w:history="1">
        <w:r w:rsidRPr="00183E97">
          <w:rPr>
            <w:rStyle w:val="a6"/>
            <w:rFonts w:ascii="微软雅黑" w:eastAsia="微软雅黑" w:hAnsi="微软雅黑" w:hint="eastAsia"/>
            <w:sz w:val="22"/>
          </w:rPr>
          <w:t>https://www.junnysoft.cn</w:t>
        </w:r>
      </w:hyperlink>
      <w:r>
        <w:rPr>
          <w:rFonts w:ascii="微软雅黑" w:eastAsia="微软雅黑" w:hAnsi="微软雅黑" w:hint="eastAsia"/>
          <w:sz w:val="22"/>
        </w:rPr>
        <w:t>）了解更多产品信息与动态。</w:t>
      </w:r>
    </w:p>
    <w:p w:rsidR="005D0DAC" w:rsidRPr="0012701B" w:rsidRDefault="00183E97" w:rsidP="00E75E14">
      <w:pPr>
        <w:spacing w:line="48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  本产品最终解释权归</w:t>
      </w:r>
      <w:r w:rsidRPr="0012701B">
        <w:rPr>
          <w:rFonts w:ascii="微软雅黑" w:eastAsia="微软雅黑" w:hAnsi="微软雅黑" w:hint="eastAsia"/>
          <w:sz w:val="22"/>
        </w:rPr>
        <w:t>中建君联</w:t>
      </w:r>
      <w:r>
        <w:rPr>
          <w:rFonts w:ascii="微软雅黑" w:eastAsia="微软雅黑" w:hAnsi="微软雅黑" w:hint="eastAsia"/>
          <w:sz w:val="22"/>
        </w:rPr>
        <w:t>(广州)软件科技有限公司所有。</w:t>
      </w:r>
    </w:p>
    <w:sectPr w:rsidR="005D0DAC" w:rsidRPr="0012701B" w:rsidSect="00F417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2C" w:rsidRDefault="0076452C" w:rsidP="00CA6346">
      <w:r>
        <w:separator/>
      </w:r>
    </w:p>
  </w:endnote>
  <w:endnote w:type="continuationSeparator" w:id="1">
    <w:p w:rsidR="0076452C" w:rsidRDefault="0076452C" w:rsidP="00CA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0758"/>
      <w:docPartObj>
        <w:docPartGallery w:val="Page Numbers (Bottom of Page)"/>
        <w:docPartUnique/>
      </w:docPartObj>
    </w:sdtPr>
    <w:sdtContent>
      <w:p w:rsidR="00BA1B1F" w:rsidRDefault="00BA1B1F" w:rsidP="00BA1B1F">
        <w:pPr>
          <w:pStyle w:val="a4"/>
          <w:jc w:val="center"/>
          <w:rPr>
            <w:sz w:val="21"/>
            <w:szCs w:val="22"/>
          </w:rPr>
        </w:pPr>
        <w:r>
          <w:rPr>
            <w:rStyle w:val="aa"/>
            <w:rFonts w:hint="eastAsia"/>
          </w:rPr>
          <w:t>第</w:t>
        </w:r>
        <w:r w:rsidR="00CF3B2F"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 w:rsidR="00CF3B2F">
          <w:rPr>
            <w:rStyle w:val="aa"/>
          </w:rPr>
          <w:fldChar w:fldCharType="separate"/>
        </w:r>
        <w:r w:rsidR="00E75E14">
          <w:rPr>
            <w:rStyle w:val="aa"/>
            <w:noProof/>
          </w:rPr>
          <w:t>2</w:t>
        </w:r>
        <w:r w:rsidR="00CF3B2F">
          <w:rPr>
            <w:rStyle w:val="aa"/>
          </w:rPr>
          <w:fldChar w:fldCharType="end"/>
        </w:r>
        <w:r>
          <w:rPr>
            <w:rStyle w:val="aa"/>
            <w:rFonts w:hint="eastAsia"/>
          </w:rPr>
          <w:t>页</w:t>
        </w:r>
        <w:r>
          <w:rPr>
            <w:rStyle w:val="aa"/>
            <w:rFonts w:hint="eastAsia"/>
          </w:rPr>
          <w:t xml:space="preserve"> </w:t>
        </w:r>
        <w:r>
          <w:rPr>
            <w:rStyle w:val="aa"/>
            <w:rFonts w:hint="eastAsia"/>
          </w:rPr>
          <w:t>共</w:t>
        </w:r>
        <w:r w:rsidR="00CF3B2F"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 w:rsidR="00CF3B2F">
          <w:rPr>
            <w:rStyle w:val="aa"/>
          </w:rPr>
          <w:fldChar w:fldCharType="separate"/>
        </w:r>
        <w:r w:rsidR="00E75E14">
          <w:rPr>
            <w:rStyle w:val="aa"/>
            <w:noProof/>
          </w:rPr>
          <w:t>3</w:t>
        </w:r>
        <w:r w:rsidR="00CF3B2F">
          <w:rPr>
            <w:rStyle w:val="aa"/>
          </w:rPr>
          <w:fldChar w:fldCharType="end"/>
        </w:r>
        <w:r>
          <w:rPr>
            <w:rStyle w:val="aa"/>
            <w:rFonts w:hint="eastAsia"/>
          </w:rPr>
          <w:t>页</w:t>
        </w:r>
      </w:p>
    </w:sdtContent>
  </w:sdt>
  <w:p w:rsidR="00BA1B1F" w:rsidRDefault="00BA1B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2C" w:rsidRDefault="0076452C" w:rsidP="00CA6346">
      <w:r>
        <w:separator/>
      </w:r>
    </w:p>
  </w:footnote>
  <w:footnote w:type="continuationSeparator" w:id="1">
    <w:p w:rsidR="0076452C" w:rsidRDefault="0076452C" w:rsidP="00CA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5" w:rsidRDefault="00CF3B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5" o:spid="_x0000_s1027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1F" w:rsidRPr="00BA1B1F" w:rsidRDefault="00CF3B2F" w:rsidP="00BA1B1F">
    <w:pPr>
      <w:pStyle w:val="a3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6" o:spid="_x0000_s1028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  <w:r w:rsidR="00BA1B1F">
      <w:rPr>
        <w:rFonts w:ascii="宋体" w:hAnsi="宋体"/>
        <w:noProof/>
        <w:szCs w:val="21"/>
      </w:rPr>
      <w:drawing>
        <wp:inline distT="0" distB="0" distL="0" distR="0">
          <wp:extent cx="352425" cy="238125"/>
          <wp:effectExtent l="19050" t="0" r="9525" b="0"/>
          <wp:docPr id="1" name="图片 1" descr="建软群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建软群标识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1B1F">
      <w:rPr>
        <w:rFonts w:hint="eastAsia"/>
      </w:rPr>
      <w:t>中建君联（广州）软件科技有限公司</w:t>
    </w:r>
    <w:r w:rsidR="00BA1B1F">
      <w:t xml:space="preserve">                  </w:t>
    </w:r>
    <w:r w:rsidR="00BA1B1F">
      <w:rPr>
        <w:rFonts w:hint="eastAsia"/>
      </w:rPr>
      <w:t xml:space="preserve">            </w:t>
    </w:r>
    <w:r w:rsidR="00BA1B1F">
      <w:rPr>
        <w:rFonts w:hint="eastAsia"/>
      </w:rPr>
      <w:t>工程物资云产品使用说明书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5" w:rsidRDefault="00CF3B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67484" o:spid="_x0000_s1026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中建君联版权所有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46"/>
    <w:rsid w:val="00010E7E"/>
    <w:rsid w:val="0012701B"/>
    <w:rsid w:val="00133114"/>
    <w:rsid w:val="00143485"/>
    <w:rsid w:val="00183E97"/>
    <w:rsid w:val="003825A4"/>
    <w:rsid w:val="0041469D"/>
    <w:rsid w:val="0058055F"/>
    <w:rsid w:val="005D0DAC"/>
    <w:rsid w:val="00612647"/>
    <w:rsid w:val="006B32C8"/>
    <w:rsid w:val="00717B74"/>
    <w:rsid w:val="0072640B"/>
    <w:rsid w:val="0076452C"/>
    <w:rsid w:val="00BA1B1F"/>
    <w:rsid w:val="00CA6346"/>
    <w:rsid w:val="00CF3B2F"/>
    <w:rsid w:val="00D23390"/>
    <w:rsid w:val="00E33B0B"/>
    <w:rsid w:val="00E75E14"/>
    <w:rsid w:val="00E97045"/>
    <w:rsid w:val="00EE256C"/>
    <w:rsid w:val="00F22B67"/>
    <w:rsid w:val="00F417CC"/>
    <w:rsid w:val="00F8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ntentsHeader,Draft,h,Ò³Ã¼,ho,header odd,En-tête 1.1"/>
    <w:basedOn w:val="a"/>
    <w:link w:val="Char"/>
    <w:unhideWhenUsed/>
    <w:qFormat/>
    <w:rsid w:val="00CA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ContentsHeader Char,Draft Char,h Char,Ò³Ã¼ Char,ho Char,header odd Char,En-tête 1.1 Char"/>
    <w:basedOn w:val="a0"/>
    <w:link w:val="a3"/>
    <w:qFormat/>
    <w:rsid w:val="00CA6346"/>
    <w:rPr>
      <w:sz w:val="18"/>
      <w:szCs w:val="18"/>
    </w:rPr>
  </w:style>
  <w:style w:type="paragraph" w:styleId="a4">
    <w:name w:val="footer"/>
    <w:basedOn w:val="a"/>
    <w:link w:val="Char0"/>
    <w:unhideWhenUsed/>
    <w:rsid w:val="00CA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63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3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346"/>
    <w:rPr>
      <w:sz w:val="18"/>
      <w:szCs w:val="18"/>
    </w:rPr>
  </w:style>
  <w:style w:type="character" w:styleId="a6">
    <w:name w:val="Hyperlink"/>
    <w:basedOn w:val="a0"/>
    <w:uiPriority w:val="99"/>
    <w:unhideWhenUsed/>
    <w:rsid w:val="0041469D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0A1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0A1D"/>
  </w:style>
  <w:style w:type="paragraph" w:styleId="a8">
    <w:name w:val="Document Map"/>
    <w:basedOn w:val="a"/>
    <w:link w:val="Char3"/>
    <w:uiPriority w:val="99"/>
    <w:semiHidden/>
    <w:unhideWhenUsed/>
    <w:rsid w:val="00717B74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717B74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717B74"/>
    <w:pPr>
      <w:ind w:firstLineChars="200" w:firstLine="420"/>
    </w:pPr>
  </w:style>
  <w:style w:type="character" w:styleId="aa">
    <w:name w:val="page number"/>
    <w:basedOn w:val="a0"/>
    <w:rsid w:val="00B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unnysoft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D9F3-D2F0-4FE6-B669-20D4E7D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11</cp:revision>
  <cp:lastPrinted>2019-01-22T07:06:00Z</cp:lastPrinted>
  <dcterms:created xsi:type="dcterms:W3CDTF">2019-01-22T05:33:00Z</dcterms:created>
  <dcterms:modified xsi:type="dcterms:W3CDTF">2019-04-29T05:47:00Z</dcterms:modified>
</cp:coreProperties>
</file>